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DC8201F" w14:textId="77777777" w:rsidR="00ED690B" w:rsidRDefault="000D3CD6" w:rsidP="00FA7E4E">
      <w:pPr>
        <w:spacing w:after="0" w:line="240" w:lineRule="auto"/>
        <w:jc w:val="center"/>
        <w:rPr>
          <w:b/>
          <w:sz w:val="24"/>
          <w:szCs w:val="24"/>
        </w:rPr>
      </w:pPr>
      <w:bookmarkStart w:id="0" w:name="_GoBack"/>
      <w:bookmarkEnd w:id="0"/>
      <w:r w:rsidRPr="000D3CD6">
        <w:rPr>
          <w:b/>
          <w:sz w:val="24"/>
          <w:szCs w:val="24"/>
          <w:highlight w:val="green"/>
        </w:rPr>
        <w:t>Cardiac</w:t>
      </w:r>
    </w:p>
    <w:p w14:paraId="01853057" w14:textId="77777777" w:rsidR="00FA7E4E" w:rsidRDefault="00FA7E4E" w:rsidP="00FA7E4E">
      <w:pPr>
        <w:spacing w:after="0" w:line="240" w:lineRule="auto"/>
        <w:jc w:val="center"/>
        <w:rPr>
          <w:b/>
          <w:sz w:val="24"/>
          <w:szCs w:val="24"/>
        </w:rPr>
      </w:pPr>
    </w:p>
    <w:p w14:paraId="6D9C1C72" w14:textId="77777777" w:rsidR="00FA7E4E" w:rsidRDefault="00FA7E4E" w:rsidP="00FA7E4E">
      <w:pPr>
        <w:spacing w:after="0" w:line="240" w:lineRule="auto"/>
        <w:rPr>
          <w:b/>
          <w:sz w:val="18"/>
          <w:szCs w:val="18"/>
        </w:rPr>
      </w:pPr>
      <w:r>
        <w:rPr>
          <w:b/>
          <w:sz w:val="18"/>
          <w:szCs w:val="18"/>
        </w:rPr>
        <w:t>Positioning:</w:t>
      </w:r>
    </w:p>
    <w:p w14:paraId="18FC2D04" w14:textId="77777777" w:rsidR="00FA7E4E" w:rsidRDefault="00FA7E4E" w:rsidP="00FA7E4E">
      <w:pPr>
        <w:spacing w:after="0" w:line="240" w:lineRule="auto"/>
        <w:rPr>
          <w:sz w:val="18"/>
          <w:szCs w:val="18"/>
        </w:rPr>
      </w:pPr>
      <w:r>
        <w:rPr>
          <w:sz w:val="18"/>
          <w:szCs w:val="18"/>
        </w:rPr>
        <w:tab/>
      </w:r>
      <w:r w:rsidR="001B372D">
        <w:rPr>
          <w:sz w:val="18"/>
          <w:szCs w:val="18"/>
        </w:rPr>
        <w:t>Flat or rolled over slightly to their left with left arm over their head</w:t>
      </w:r>
    </w:p>
    <w:p w14:paraId="1D57AB2D" w14:textId="77777777" w:rsidR="00FA7E4E" w:rsidRDefault="00FA7E4E" w:rsidP="00FA7E4E">
      <w:pPr>
        <w:spacing w:after="0" w:line="240" w:lineRule="auto"/>
        <w:rPr>
          <w:sz w:val="18"/>
          <w:szCs w:val="18"/>
        </w:rPr>
      </w:pPr>
      <w:r>
        <w:rPr>
          <w:b/>
          <w:sz w:val="18"/>
          <w:szCs w:val="18"/>
        </w:rPr>
        <w:t>Probe:</w:t>
      </w:r>
    </w:p>
    <w:p w14:paraId="474EA414" w14:textId="77777777" w:rsidR="00FA7E4E" w:rsidRDefault="00FA7E4E" w:rsidP="00FA7E4E">
      <w:pPr>
        <w:spacing w:after="0" w:line="240" w:lineRule="auto"/>
        <w:rPr>
          <w:sz w:val="18"/>
          <w:szCs w:val="18"/>
        </w:rPr>
      </w:pPr>
      <w:r>
        <w:rPr>
          <w:sz w:val="18"/>
          <w:szCs w:val="18"/>
        </w:rPr>
        <w:tab/>
      </w:r>
      <w:r w:rsidR="001B372D">
        <w:rPr>
          <w:sz w:val="18"/>
          <w:szCs w:val="18"/>
        </w:rPr>
        <w:t>Cardiac (phased array)</w:t>
      </w:r>
    </w:p>
    <w:p w14:paraId="2EF97F17" w14:textId="77777777" w:rsidR="001B372D" w:rsidRDefault="001B372D" w:rsidP="00FA7E4E">
      <w:pPr>
        <w:spacing w:after="0" w:line="240" w:lineRule="auto"/>
        <w:rPr>
          <w:sz w:val="18"/>
          <w:szCs w:val="18"/>
        </w:rPr>
      </w:pPr>
      <w:r>
        <w:rPr>
          <w:sz w:val="18"/>
          <w:szCs w:val="18"/>
        </w:rPr>
        <w:t xml:space="preserve">       Make sure exam is set to cardiac</w:t>
      </w:r>
    </w:p>
    <w:p w14:paraId="348D5771" w14:textId="77777777" w:rsidR="00FA7E4E" w:rsidRDefault="00FA7E4E" w:rsidP="00FA7E4E">
      <w:pPr>
        <w:spacing w:after="0" w:line="240" w:lineRule="auto"/>
        <w:rPr>
          <w:b/>
          <w:sz w:val="18"/>
          <w:szCs w:val="18"/>
        </w:rPr>
      </w:pPr>
      <w:r>
        <w:rPr>
          <w:b/>
          <w:sz w:val="18"/>
          <w:szCs w:val="18"/>
        </w:rPr>
        <w:t>Views:</w:t>
      </w:r>
    </w:p>
    <w:p w14:paraId="2D606BD5" w14:textId="77777777" w:rsidR="00FA7E4E" w:rsidRDefault="00651AAA" w:rsidP="00FA7E4E">
      <w:pPr>
        <w:spacing w:after="0" w:line="240" w:lineRule="auto"/>
        <w:rPr>
          <w:sz w:val="18"/>
          <w:szCs w:val="18"/>
        </w:rPr>
      </w:pPr>
      <w:r>
        <w:rPr>
          <w:noProof/>
          <w:sz w:val="18"/>
          <w:szCs w:val="18"/>
        </w:rPr>
        <w:drawing>
          <wp:anchor distT="0" distB="0" distL="114300" distR="114300" simplePos="0" relativeHeight="251677696" behindDoc="0" locked="0" layoutInCell="1" allowOverlap="1" wp14:anchorId="48F845BC" wp14:editId="77982585">
            <wp:simplePos x="0" y="0"/>
            <wp:positionH relativeFrom="column">
              <wp:posOffset>1600200</wp:posOffset>
            </wp:positionH>
            <wp:positionV relativeFrom="paragraph">
              <wp:posOffset>47625</wp:posOffset>
            </wp:positionV>
            <wp:extent cx="1943100" cy="1456690"/>
            <wp:effectExtent l="0" t="0" r="12700" b="0"/>
            <wp:wrapTight wrapText="bothSides">
              <wp:wrapPolygon edited="0">
                <wp:start x="0" y="0"/>
                <wp:lineTo x="0" y="21092"/>
                <wp:lineTo x="21459" y="21092"/>
                <wp:lineTo x="21459" y="0"/>
                <wp:lineTo x="0" y="0"/>
              </wp:wrapPolygon>
            </wp:wrapTight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456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51AAA">
        <w:rPr>
          <w:noProof/>
          <w:sz w:val="18"/>
          <w:szCs w:val="18"/>
        </w:rPr>
        <w:drawing>
          <wp:anchor distT="0" distB="0" distL="114300" distR="114300" simplePos="0" relativeHeight="251676672" behindDoc="0" locked="0" layoutInCell="1" allowOverlap="1" wp14:anchorId="22E4528F" wp14:editId="2C3FF983">
            <wp:simplePos x="0" y="0"/>
            <wp:positionH relativeFrom="column">
              <wp:posOffset>0</wp:posOffset>
            </wp:positionH>
            <wp:positionV relativeFrom="paragraph">
              <wp:posOffset>48260</wp:posOffset>
            </wp:positionV>
            <wp:extent cx="1453515" cy="1485900"/>
            <wp:effectExtent l="0" t="0" r="0" b="12700"/>
            <wp:wrapTight wrapText="bothSides">
              <wp:wrapPolygon edited="0">
                <wp:start x="0" y="0"/>
                <wp:lineTo x="0" y="21415"/>
                <wp:lineTo x="21138" y="21415"/>
                <wp:lineTo x="21138" y="0"/>
                <wp:lineTo x="0" y="0"/>
              </wp:wrapPolygon>
            </wp:wrapTight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575"/>
                    <a:stretch/>
                  </pic:blipFill>
                  <pic:spPr bwMode="auto">
                    <a:xfrm>
                      <a:off x="0" y="0"/>
                      <a:ext cx="145351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15A5CA" w14:textId="77777777" w:rsidR="00B87C4C" w:rsidRDefault="00B87C4C" w:rsidP="00FA7E4E">
      <w:pPr>
        <w:spacing w:after="0" w:line="240" w:lineRule="auto"/>
        <w:rPr>
          <w:sz w:val="18"/>
          <w:szCs w:val="18"/>
        </w:rPr>
      </w:pPr>
    </w:p>
    <w:p w14:paraId="4486274D" w14:textId="77777777" w:rsidR="00B87C4C" w:rsidRDefault="00B87C4C" w:rsidP="00FA7E4E">
      <w:pPr>
        <w:spacing w:after="0" w:line="240" w:lineRule="auto"/>
        <w:rPr>
          <w:sz w:val="18"/>
          <w:szCs w:val="18"/>
        </w:rPr>
      </w:pPr>
    </w:p>
    <w:p w14:paraId="699E848B" w14:textId="77777777" w:rsidR="00B87C4C" w:rsidRDefault="00B87C4C" w:rsidP="00FA7E4E">
      <w:pPr>
        <w:spacing w:after="0" w:line="240" w:lineRule="auto"/>
        <w:rPr>
          <w:sz w:val="18"/>
          <w:szCs w:val="18"/>
        </w:rPr>
      </w:pPr>
    </w:p>
    <w:p w14:paraId="014FC4F5" w14:textId="77777777" w:rsidR="00B87C4C" w:rsidRDefault="00B87C4C" w:rsidP="00FA7E4E">
      <w:pPr>
        <w:spacing w:after="0" w:line="240" w:lineRule="auto"/>
        <w:rPr>
          <w:sz w:val="18"/>
          <w:szCs w:val="18"/>
        </w:rPr>
      </w:pPr>
    </w:p>
    <w:p w14:paraId="6C43932A" w14:textId="77777777" w:rsidR="00B87C4C" w:rsidRDefault="00B87C4C" w:rsidP="00FA7E4E">
      <w:pPr>
        <w:spacing w:after="0" w:line="240" w:lineRule="auto"/>
        <w:rPr>
          <w:sz w:val="18"/>
          <w:szCs w:val="18"/>
        </w:rPr>
      </w:pPr>
    </w:p>
    <w:p w14:paraId="777199E2" w14:textId="77777777" w:rsidR="00B87C4C" w:rsidRDefault="00B87C4C" w:rsidP="00FA7E4E">
      <w:pPr>
        <w:spacing w:after="0" w:line="240" w:lineRule="auto"/>
        <w:rPr>
          <w:sz w:val="18"/>
          <w:szCs w:val="18"/>
        </w:rPr>
      </w:pPr>
    </w:p>
    <w:p w14:paraId="5C296092" w14:textId="77777777" w:rsidR="00102EED" w:rsidRDefault="00102EED" w:rsidP="00FA7E4E">
      <w:pPr>
        <w:spacing w:after="0" w:line="240" w:lineRule="auto"/>
        <w:rPr>
          <w:sz w:val="18"/>
          <w:szCs w:val="18"/>
        </w:rPr>
      </w:pPr>
    </w:p>
    <w:p w14:paraId="3A6AA96A" w14:textId="77777777" w:rsidR="00102EED" w:rsidRDefault="00102EED" w:rsidP="00FA7E4E">
      <w:pPr>
        <w:spacing w:after="0" w:line="240" w:lineRule="auto"/>
        <w:rPr>
          <w:sz w:val="18"/>
          <w:szCs w:val="18"/>
        </w:rPr>
      </w:pPr>
    </w:p>
    <w:p w14:paraId="28F22253" w14:textId="77777777" w:rsidR="00102EED" w:rsidRDefault="00102EED" w:rsidP="00FA7E4E">
      <w:pPr>
        <w:spacing w:after="0" w:line="240" w:lineRule="auto"/>
        <w:rPr>
          <w:sz w:val="18"/>
          <w:szCs w:val="18"/>
        </w:rPr>
      </w:pPr>
    </w:p>
    <w:p w14:paraId="6C1B8352" w14:textId="77777777" w:rsidR="00102EED" w:rsidRDefault="00102EED" w:rsidP="00FA7E4E">
      <w:pPr>
        <w:spacing w:after="0" w:line="240" w:lineRule="auto"/>
        <w:rPr>
          <w:sz w:val="18"/>
          <w:szCs w:val="18"/>
        </w:rPr>
      </w:pPr>
    </w:p>
    <w:p w14:paraId="7689D154" w14:textId="77777777" w:rsidR="00651AAA" w:rsidRDefault="00651AAA" w:rsidP="00FA7E4E">
      <w:pPr>
        <w:spacing w:after="0" w:line="240" w:lineRule="auto"/>
        <w:rPr>
          <w:sz w:val="18"/>
          <w:szCs w:val="18"/>
        </w:rPr>
      </w:pPr>
      <w:r>
        <w:rPr>
          <w:sz w:val="18"/>
          <w:szCs w:val="18"/>
        </w:rPr>
        <w:t>1. Parasternal long (PSL)                      2. Parasternal short (PSS)</w:t>
      </w:r>
    </w:p>
    <w:p w14:paraId="20307D20" w14:textId="77777777" w:rsidR="00651AAA" w:rsidRDefault="00651AAA" w:rsidP="00FA7E4E">
      <w:pPr>
        <w:spacing w:after="0" w:line="240" w:lineRule="auto"/>
        <w:rPr>
          <w:sz w:val="18"/>
          <w:szCs w:val="18"/>
        </w:rPr>
      </w:pPr>
      <w:r>
        <w:rPr>
          <w:sz w:val="18"/>
          <w:szCs w:val="18"/>
        </w:rPr>
        <w:t xml:space="preserve">      Indicator to right shoulder                       Indicator to left shoulder</w:t>
      </w:r>
    </w:p>
    <w:p w14:paraId="7F3D06F8" w14:textId="77777777" w:rsidR="00651AAA" w:rsidRDefault="00651AAA" w:rsidP="00FA7E4E">
      <w:pPr>
        <w:spacing w:after="0" w:line="240" w:lineRule="auto"/>
        <w:rPr>
          <w:sz w:val="18"/>
          <w:szCs w:val="18"/>
        </w:rPr>
      </w:pPr>
    </w:p>
    <w:p w14:paraId="634149D5" w14:textId="77777777" w:rsidR="00651AAA" w:rsidRDefault="00651AAA" w:rsidP="00FA7E4E">
      <w:pPr>
        <w:spacing w:after="0" w:line="240" w:lineRule="auto"/>
        <w:rPr>
          <w:sz w:val="18"/>
          <w:szCs w:val="18"/>
        </w:rPr>
      </w:pPr>
      <w:r>
        <w:rPr>
          <w:noProof/>
          <w:sz w:val="18"/>
          <w:szCs w:val="18"/>
        </w:rPr>
        <w:drawing>
          <wp:inline distT="0" distB="0" distL="0" distR="0" wp14:anchorId="2D53EDF5" wp14:editId="07DCA1E7">
            <wp:extent cx="1594556" cy="1521844"/>
            <wp:effectExtent l="0" t="0" r="5715" b="2540"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86"/>
                    <a:stretch/>
                  </pic:blipFill>
                  <pic:spPr bwMode="auto">
                    <a:xfrm>
                      <a:off x="0" y="0"/>
                      <a:ext cx="1595849" cy="1523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18"/>
          <w:szCs w:val="18"/>
        </w:rPr>
        <w:t xml:space="preserve">   </w:t>
      </w:r>
      <w:r>
        <w:rPr>
          <w:rFonts w:eastAsia="Times New Roman" w:cs="Times New Roman"/>
          <w:noProof/>
        </w:rPr>
        <w:drawing>
          <wp:inline distT="0" distB="0" distL="0" distR="0" wp14:anchorId="363BE2DA" wp14:editId="327A870F">
            <wp:extent cx="1902800" cy="1436158"/>
            <wp:effectExtent l="0" t="0" r="2540" b="12065"/>
            <wp:docPr id="15" name="irc_mi" descr="http://rmgultrasound.files.wordpress.com/2013/07/slide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rmgultrasound.files.wordpress.com/2013/07/slide0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83" t="28468" r="20975" b="12417"/>
                    <a:stretch/>
                  </pic:blipFill>
                  <pic:spPr bwMode="auto">
                    <a:xfrm>
                      <a:off x="0" y="0"/>
                      <a:ext cx="1905652" cy="1438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BA6664" w14:textId="3DFB68FF" w:rsidR="00651AAA" w:rsidRDefault="00651AAA" w:rsidP="00FA7E4E">
      <w:pPr>
        <w:spacing w:after="0" w:line="240" w:lineRule="auto"/>
        <w:rPr>
          <w:sz w:val="18"/>
          <w:szCs w:val="18"/>
        </w:rPr>
      </w:pPr>
      <w:r>
        <w:rPr>
          <w:sz w:val="18"/>
          <w:szCs w:val="18"/>
        </w:rPr>
        <w:t xml:space="preserve">  3. Apical 4 Chamber (A</w:t>
      </w:r>
      <w:r w:rsidR="00425FDE">
        <w:rPr>
          <w:sz w:val="18"/>
          <w:szCs w:val="18"/>
        </w:rPr>
        <w:t>4C)                    4. Subxi</w:t>
      </w:r>
      <w:r>
        <w:rPr>
          <w:sz w:val="18"/>
          <w:szCs w:val="18"/>
        </w:rPr>
        <w:t>phoid</w:t>
      </w:r>
    </w:p>
    <w:p w14:paraId="3BF6E764" w14:textId="77777777" w:rsidR="00651AAA" w:rsidRDefault="00651AAA" w:rsidP="00FA7E4E">
      <w:pPr>
        <w:spacing w:after="0" w:line="240" w:lineRule="auto"/>
        <w:rPr>
          <w:sz w:val="18"/>
          <w:szCs w:val="18"/>
        </w:rPr>
      </w:pPr>
      <w:r>
        <w:rPr>
          <w:sz w:val="18"/>
          <w:szCs w:val="18"/>
        </w:rPr>
        <w:t xml:space="preserve">              Indicator to left axilla                        Indicator to patient’s left</w:t>
      </w:r>
    </w:p>
    <w:p w14:paraId="0A17B1BC" w14:textId="77777777" w:rsidR="00651AAA" w:rsidRDefault="00651AAA" w:rsidP="00FA7E4E">
      <w:pPr>
        <w:spacing w:after="0" w:line="240" w:lineRule="auto"/>
        <w:rPr>
          <w:sz w:val="18"/>
          <w:szCs w:val="18"/>
        </w:rPr>
      </w:pPr>
      <w:r>
        <w:rPr>
          <w:noProof/>
          <w:sz w:val="18"/>
          <w:szCs w:val="18"/>
        </w:rPr>
        <w:drawing>
          <wp:anchor distT="0" distB="0" distL="114300" distR="114300" simplePos="0" relativeHeight="251678720" behindDoc="0" locked="0" layoutInCell="1" allowOverlap="1" wp14:anchorId="219C1754" wp14:editId="7C37B2ED">
            <wp:simplePos x="0" y="0"/>
            <wp:positionH relativeFrom="column">
              <wp:posOffset>0</wp:posOffset>
            </wp:positionH>
            <wp:positionV relativeFrom="paragraph">
              <wp:posOffset>63500</wp:posOffset>
            </wp:positionV>
            <wp:extent cx="1710690" cy="1282065"/>
            <wp:effectExtent l="0" t="0" r="0" b="0"/>
            <wp:wrapTight wrapText="bothSides">
              <wp:wrapPolygon edited="0">
                <wp:start x="0" y="0"/>
                <wp:lineTo x="0" y="20969"/>
                <wp:lineTo x="21167" y="20969"/>
                <wp:lineTo x="21167" y="0"/>
                <wp:lineTo x="0" y="0"/>
              </wp:wrapPolygon>
            </wp:wrapTight>
            <wp:docPr id="1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0690" cy="128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0A3AEF" w14:textId="77777777" w:rsidR="00651AAA" w:rsidRDefault="00651AAA" w:rsidP="00FA7E4E">
      <w:pPr>
        <w:spacing w:after="0" w:line="240" w:lineRule="auto"/>
        <w:rPr>
          <w:sz w:val="18"/>
          <w:szCs w:val="18"/>
        </w:rPr>
      </w:pPr>
    </w:p>
    <w:p w14:paraId="0583C12A" w14:textId="77777777" w:rsidR="00102EED" w:rsidRDefault="00102EED" w:rsidP="00FA7E4E">
      <w:pPr>
        <w:spacing w:after="0" w:line="240" w:lineRule="auto"/>
        <w:rPr>
          <w:sz w:val="18"/>
          <w:szCs w:val="18"/>
        </w:rPr>
      </w:pPr>
    </w:p>
    <w:p w14:paraId="2A960FAC" w14:textId="77777777" w:rsidR="00102EED" w:rsidRDefault="00102EED" w:rsidP="00FA7E4E">
      <w:pPr>
        <w:spacing w:after="0" w:line="240" w:lineRule="auto"/>
        <w:rPr>
          <w:sz w:val="18"/>
          <w:szCs w:val="18"/>
        </w:rPr>
      </w:pPr>
    </w:p>
    <w:p w14:paraId="59E401CA" w14:textId="77777777" w:rsidR="00102EED" w:rsidRDefault="00102EED" w:rsidP="00FA7E4E">
      <w:pPr>
        <w:spacing w:after="0" w:line="240" w:lineRule="auto"/>
        <w:rPr>
          <w:sz w:val="18"/>
          <w:szCs w:val="18"/>
        </w:rPr>
      </w:pPr>
    </w:p>
    <w:p w14:paraId="1B258717" w14:textId="77777777" w:rsidR="00102EED" w:rsidRDefault="00102EED" w:rsidP="00FA7E4E">
      <w:pPr>
        <w:spacing w:after="0" w:line="240" w:lineRule="auto"/>
        <w:rPr>
          <w:sz w:val="18"/>
          <w:szCs w:val="18"/>
        </w:rPr>
      </w:pPr>
    </w:p>
    <w:p w14:paraId="09BC35A1" w14:textId="77777777" w:rsidR="00102EED" w:rsidRDefault="00102EED" w:rsidP="00FA7E4E">
      <w:pPr>
        <w:spacing w:after="0" w:line="240" w:lineRule="auto"/>
        <w:rPr>
          <w:sz w:val="18"/>
          <w:szCs w:val="18"/>
        </w:rPr>
      </w:pPr>
    </w:p>
    <w:p w14:paraId="146224C7" w14:textId="77777777" w:rsidR="00102EED" w:rsidRDefault="00102EED" w:rsidP="00FA7E4E">
      <w:pPr>
        <w:spacing w:after="0" w:line="240" w:lineRule="auto"/>
        <w:rPr>
          <w:sz w:val="18"/>
          <w:szCs w:val="18"/>
        </w:rPr>
      </w:pPr>
    </w:p>
    <w:p w14:paraId="14299E1E" w14:textId="77777777" w:rsidR="00102EED" w:rsidRDefault="00102EED" w:rsidP="00FA7E4E">
      <w:pPr>
        <w:spacing w:after="0" w:line="240" w:lineRule="auto"/>
        <w:rPr>
          <w:sz w:val="18"/>
          <w:szCs w:val="18"/>
        </w:rPr>
      </w:pPr>
    </w:p>
    <w:p w14:paraId="1BA3A4BD" w14:textId="77777777" w:rsidR="00102EED" w:rsidRDefault="00102EED" w:rsidP="00FA7E4E">
      <w:pPr>
        <w:spacing w:after="0" w:line="240" w:lineRule="auto"/>
        <w:rPr>
          <w:sz w:val="18"/>
          <w:szCs w:val="18"/>
        </w:rPr>
      </w:pPr>
    </w:p>
    <w:p w14:paraId="6FF3B735" w14:textId="77777777" w:rsidR="00102EED" w:rsidRDefault="00651AAA" w:rsidP="00FA7E4E">
      <w:pPr>
        <w:spacing w:after="0" w:line="240" w:lineRule="auto"/>
        <w:rPr>
          <w:sz w:val="18"/>
          <w:szCs w:val="18"/>
        </w:rPr>
      </w:pPr>
      <w:r>
        <w:rPr>
          <w:sz w:val="18"/>
          <w:szCs w:val="18"/>
        </w:rPr>
        <w:t xml:space="preserve">5. IVC view </w:t>
      </w:r>
    </w:p>
    <w:p w14:paraId="73C85035" w14:textId="77777777" w:rsidR="00B87C4C" w:rsidRDefault="00651AAA" w:rsidP="00FA7E4E">
      <w:pPr>
        <w:spacing w:after="0" w:line="240" w:lineRule="auto"/>
        <w:rPr>
          <w:sz w:val="18"/>
          <w:szCs w:val="18"/>
        </w:rPr>
      </w:pPr>
      <w:r>
        <w:rPr>
          <w:sz w:val="18"/>
          <w:szCs w:val="18"/>
        </w:rPr>
        <w:t xml:space="preserve">        Indicator to pt’s feet</w:t>
      </w:r>
    </w:p>
    <w:p w14:paraId="66B9E714" w14:textId="77777777" w:rsidR="00B87C4C" w:rsidRDefault="00B87C4C" w:rsidP="00FA7E4E">
      <w:pPr>
        <w:spacing w:after="0" w:line="240" w:lineRule="auto"/>
        <w:rPr>
          <w:sz w:val="18"/>
          <w:szCs w:val="18"/>
        </w:rPr>
      </w:pPr>
    </w:p>
    <w:p w14:paraId="04E2E4C7" w14:textId="77777777" w:rsidR="00B87C4C" w:rsidRPr="00651AAA" w:rsidRDefault="00152659" w:rsidP="00FA7E4E">
      <w:pPr>
        <w:spacing w:after="0" w:line="240" w:lineRule="auto"/>
        <w:rPr>
          <w:sz w:val="18"/>
          <w:szCs w:val="18"/>
        </w:rPr>
      </w:pPr>
      <w:r>
        <w:rPr>
          <w:noProof/>
        </w:rPr>
        <w:lastRenderedPageBreak/>
        <w:drawing>
          <wp:anchor distT="0" distB="0" distL="114300" distR="114300" simplePos="0" relativeHeight="251671552" behindDoc="1" locked="0" layoutInCell="1" allowOverlap="1" wp14:anchorId="7FD81DE3" wp14:editId="70EA6B2D">
            <wp:simplePos x="0" y="0"/>
            <wp:positionH relativeFrom="column">
              <wp:posOffset>2743200</wp:posOffset>
            </wp:positionH>
            <wp:positionV relativeFrom="paragraph">
              <wp:posOffset>-228600</wp:posOffset>
            </wp:positionV>
            <wp:extent cx="1454785" cy="1093470"/>
            <wp:effectExtent l="0" t="0" r="0" b="0"/>
            <wp:wrapTight wrapText="bothSides">
              <wp:wrapPolygon edited="0">
                <wp:start x="0" y="0"/>
                <wp:lineTo x="0" y="21073"/>
                <wp:lineTo x="21119" y="21073"/>
                <wp:lineTo x="21119" y="0"/>
                <wp:lineTo x="0" y="0"/>
              </wp:wrapPolygon>
            </wp:wrapTight>
            <wp:docPr id="10" name="Picture 10" descr="http://www.echobasics.de/pla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echobasics.de/plax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4785" cy="1093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3CD6">
        <w:rPr>
          <w:b/>
          <w:sz w:val="24"/>
          <w:szCs w:val="24"/>
          <w:highlight w:val="green"/>
        </w:rPr>
        <w:t>Cardiac</w:t>
      </w:r>
      <w:r w:rsidR="00B87C4C" w:rsidRPr="00B87C4C">
        <w:rPr>
          <w:b/>
          <w:sz w:val="24"/>
          <w:szCs w:val="24"/>
          <w:highlight w:val="green"/>
        </w:rPr>
        <w:t xml:space="preserve"> Technique and Tips</w:t>
      </w:r>
    </w:p>
    <w:p w14:paraId="0F6F5919" w14:textId="77777777" w:rsidR="00B87C4C" w:rsidRDefault="00B87C4C" w:rsidP="00FA7E4E">
      <w:pPr>
        <w:spacing w:after="0" w:line="240" w:lineRule="auto"/>
        <w:rPr>
          <w:sz w:val="18"/>
          <w:szCs w:val="18"/>
        </w:rPr>
      </w:pPr>
    </w:p>
    <w:p w14:paraId="3DB9CD67" w14:textId="2DE6589B" w:rsidR="000D3CD6" w:rsidRPr="00F420CB" w:rsidRDefault="000D3CD6" w:rsidP="00FA7E4E">
      <w:pPr>
        <w:spacing w:after="0" w:line="240" w:lineRule="auto"/>
        <w:rPr>
          <w:b/>
          <w:sz w:val="18"/>
          <w:szCs w:val="18"/>
        </w:rPr>
      </w:pPr>
      <w:r w:rsidRPr="00F420CB">
        <w:rPr>
          <w:b/>
          <w:sz w:val="18"/>
          <w:szCs w:val="18"/>
        </w:rPr>
        <w:t>1. Parasternal long view</w:t>
      </w:r>
      <w:r w:rsidR="00F16CF9">
        <w:rPr>
          <w:b/>
          <w:sz w:val="18"/>
          <w:szCs w:val="18"/>
        </w:rPr>
        <w:t xml:space="preserve"> (PSL)</w:t>
      </w:r>
    </w:p>
    <w:p w14:paraId="1C09C089" w14:textId="0224978F" w:rsidR="00152659" w:rsidRDefault="00425FDE" w:rsidP="00152659">
      <w:pPr>
        <w:spacing w:after="0" w:line="240" w:lineRule="auto"/>
        <w:rPr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72576" behindDoc="1" locked="0" layoutInCell="1" allowOverlap="1" wp14:anchorId="06F62A5B" wp14:editId="63148DF8">
            <wp:simplePos x="0" y="0"/>
            <wp:positionH relativeFrom="column">
              <wp:posOffset>2749550</wp:posOffset>
            </wp:positionH>
            <wp:positionV relativeFrom="paragraph">
              <wp:posOffset>608965</wp:posOffset>
            </wp:positionV>
            <wp:extent cx="1452245" cy="1092835"/>
            <wp:effectExtent l="0" t="0" r="0" b="0"/>
            <wp:wrapTight wrapText="bothSides">
              <wp:wrapPolygon edited="0">
                <wp:start x="0" y="0"/>
                <wp:lineTo x="0" y="21085"/>
                <wp:lineTo x="21251" y="21085"/>
                <wp:lineTo x="21251" y="0"/>
                <wp:lineTo x="0" y="0"/>
              </wp:wrapPolygon>
            </wp:wrapTight>
            <wp:docPr id="11" name="Picture 11" descr="http://www.echobasics.de/sax-m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echobasics.de/sax-mk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2245" cy="1092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2659">
        <w:rPr>
          <w:sz w:val="18"/>
          <w:szCs w:val="18"/>
        </w:rPr>
        <w:t>Probe</w:t>
      </w:r>
      <w:r w:rsidR="00F16CF9">
        <w:rPr>
          <w:sz w:val="18"/>
          <w:szCs w:val="18"/>
        </w:rPr>
        <w:t xml:space="preserve"> </w:t>
      </w:r>
      <w:r w:rsidR="00152659">
        <w:rPr>
          <w:sz w:val="18"/>
          <w:szCs w:val="18"/>
        </w:rPr>
        <w:t>to</w:t>
      </w:r>
      <w:r w:rsidR="00F16CF9">
        <w:rPr>
          <w:sz w:val="18"/>
          <w:szCs w:val="18"/>
        </w:rPr>
        <w:t xml:space="preserve"> left of </w:t>
      </w:r>
      <w:r w:rsidR="002F488E">
        <w:rPr>
          <w:sz w:val="18"/>
          <w:szCs w:val="18"/>
        </w:rPr>
        <w:t>sternum at nip</w:t>
      </w:r>
      <w:r w:rsidR="00F16CF9">
        <w:rPr>
          <w:sz w:val="18"/>
          <w:szCs w:val="18"/>
        </w:rPr>
        <w:t>ple line. Indicator towards</w:t>
      </w:r>
      <w:r w:rsidR="002F488E">
        <w:rPr>
          <w:sz w:val="18"/>
          <w:szCs w:val="18"/>
        </w:rPr>
        <w:t xml:space="preserve"> RIGHT shoulder. </w:t>
      </w:r>
      <w:r>
        <w:rPr>
          <w:sz w:val="18"/>
          <w:szCs w:val="18"/>
        </w:rPr>
        <w:t xml:space="preserve">If you don’t see the heart right away, move up or down a rib space, staying next to the sternum, until you find the heart. Then try fanning or rotating slightly to optimize your view. </w:t>
      </w:r>
      <w:r w:rsidR="00F16CF9">
        <w:rPr>
          <w:sz w:val="18"/>
          <w:szCs w:val="18"/>
        </w:rPr>
        <w:t>Good for assessing LV function and aortic root diameter.</w:t>
      </w:r>
    </w:p>
    <w:p w14:paraId="3D2C12A0" w14:textId="55E9B72A" w:rsidR="00A06D83" w:rsidRDefault="00A06D83" w:rsidP="00152659">
      <w:pPr>
        <w:spacing w:after="0" w:line="240" w:lineRule="auto"/>
        <w:rPr>
          <w:sz w:val="18"/>
          <w:szCs w:val="18"/>
        </w:rPr>
      </w:pPr>
    </w:p>
    <w:p w14:paraId="5ED34935" w14:textId="3BB7D59D" w:rsidR="002F488E" w:rsidRPr="00152659" w:rsidRDefault="002F488E" w:rsidP="00FA7E4E">
      <w:pPr>
        <w:spacing w:after="0" w:line="240" w:lineRule="auto"/>
        <w:rPr>
          <w:sz w:val="18"/>
          <w:szCs w:val="18"/>
        </w:rPr>
      </w:pPr>
      <w:r w:rsidRPr="00F420CB">
        <w:rPr>
          <w:b/>
          <w:sz w:val="18"/>
          <w:szCs w:val="18"/>
        </w:rPr>
        <w:t>2. Parasternal short view</w:t>
      </w:r>
      <w:r w:rsidR="00F16CF9">
        <w:rPr>
          <w:b/>
          <w:sz w:val="18"/>
          <w:szCs w:val="18"/>
        </w:rPr>
        <w:t xml:space="preserve"> (PSS)</w:t>
      </w:r>
    </w:p>
    <w:p w14:paraId="6AAC6239" w14:textId="5357DB8C" w:rsidR="002F488E" w:rsidRDefault="002F488E" w:rsidP="00FA7E4E">
      <w:pPr>
        <w:spacing w:after="0" w:line="240" w:lineRule="auto"/>
        <w:rPr>
          <w:sz w:val="18"/>
          <w:szCs w:val="18"/>
        </w:rPr>
      </w:pPr>
      <w:r>
        <w:rPr>
          <w:sz w:val="18"/>
          <w:szCs w:val="18"/>
        </w:rPr>
        <w:t>With pr</w:t>
      </w:r>
      <w:r w:rsidR="00F16CF9">
        <w:rPr>
          <w:sz w:val="18"/>
          <w:szCs w:val="18"/>
        </w:rPr>
        <w:t xml:space="preserve">obe in </w:t>
      </w:r>
      <w:r w:rsidR="00162975">
        <w:rPr>
          <w:sz w:val="18"/>
          <w:szCs w:val="18"/>
        </w:rPr>
        <w:t xml:space="preserve">PSL view, rotate </w:t>
      </w:r>
      <w:r>
        <w:rPr>
          <w:sz w:val="18"/>
          <w:szCs w:val="18"/>
        </w:rPr>
        <w:t>probe 90°</w:t>
      </w:r>
      <w:r w:rsidR="00152659">
        <w:rPr>
          <w:sz w:val="18"/>
          <w:szCs w:val="18"/>
        </w:rPr>
        <w:t xml:space="preserve"> so indicator </w:t>
      </w:r>
      <w:r w:rsidR="00F16CF9">
        <w:rPr>
          <w:sz w:val="18"/>
          <w:szCs w:val="18"/>
        </w:rPr>
        <w:t xml:space="preserve">pointing at </w:t>
      </w:r>
      <w:r>
        <w:rPr>
          <w:sz w:val="18"/>
          <w:szCs w:val="18"/>
        </w:rPr>
        <w:t>LEFT shoulder. Keep t</w:t>
      </w:r>
      <w:r w:rsidR="00152659">
        <w:rPr>
          <w:sz w:val="18"/>
          <w:szCs w:val="18"/>
        </w:rPr>
        <w:t>his orientation and slide</w:t>
      </w:r>
      <w:r>
        <w:rPr>
          <w:sz w:val="18"/>
          <w:szCs w:val="18"/>
        </w:rPr>
        <w:t xml:space="preserve"> toward</w:t>
      </w:r>
      <w:r w:rsidR="00F16CF9">
        <w:rPr>
          <w:sz w:val="18"/>
          <w:szCs w:val="18"/>
        </w:rPr>
        <w:t xml:space="preserve">s </w:t>
      </w:r>
      <w:r w:rsidR="00152659">
        <w:rPr>
          <w:sz w:val="18"/>
          <w:szCs w:val="18"/>
        </w:rPr>
        <w:t>RIGHT shoulder to view</w:t>
      </w:r>
      <w:r>
        <w:rPr>
          <w:sz w:val="18"/>
          <w:szCs w:val="18"/>
        </w:rPr>
        <w:t xml:space="preserve"> aortic</w:t>
      </w:r>
      <w:r w:rsidR="00152659">
        <w:rPr>
          <w:sz w:val="18"/>
          <w:szCs w:val="18"/>
        </w:rPr>
        <w:t xml:space="preserve"> valve, then slowly towards LEFT elbow to view </w:t>
      </w:r>
      <w:r>
        <w:rPr>
          <w:sz w:val="18"/>
          <w:szCs w:val="18"/>
        </w:rPr>
        <w:t>mitral valve</w:t>
      </w:r>
      <w:r w:rsidR="00F16CF9">
        <w:rPr>
          <w:sz w:val="18"/>
          <w:szCs w:val="18"/>
        </w:rPr>
        <w:t>. Good for assessing concentric wall motion.</w:t>
      </w:r>
    </w:p>
    <w:p w14:paraId="72411B17" w14:textId="7E676CC8" w:rsidR="00A06D83" w:rsidRDefault="00425FDE" w:rsidP="00FA7E4E">
      <w:pPr>
        <w:spacing w:after="0" w:line="240" w:lineRule="auto"/>
        <w:rPr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73600" behindDoc="1" locked="0" layoutInCell="1" allowOverlap="1" wp14:anchorId="654142A4" wp14:editId="055F1224">
            <wp:simplePos x="0" y="0"/>
            <wp:positionH relativeFrom="column">
              <wp:posOffset>2853055</wp:posOffset>
            </wp:positionH>
            <wp:positionV relativeFrom="paragraph">
              <wp:posOffset>84455</wp:posOffset>
            </wp:positionV>
            <wp:extent cx="1346835" cy="1189990"/>
            <wp:effectExtent l="0" t="0" r="5715" b="0"/>
            <wp:wrapTight wrapText="bothSides">
              <wp:wrapPolygon edited="0">
                <wp:start x="0" y="0"/>
                <wp:lineTo x="0" y="21093"/>
                <wp:lineTo x="21386" y="21093"/>
                <wp:lineTo x="21386" y="0"/>
                <wp:lineTo x="0" y="0"/>
              </wp:wrapPolygon>
            </wp:wrapTight>
            <wp:docPr id="12" name="Picture 12" descr="http://ehjcimaging.oxfordjournals.org/content/ejechocard/9/3/401/F1.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ehjcimaging.oxfordjournals.org/content/ejechocard/9/3/401/F1.larg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433" t="14200"/>
                    <a:stretch/>
                  </pic:blipFill>
                  <pic:spPr bwMode="auto">
                    <a:xfrm>
                      <a:off x="0" y="0"/>
                      <a:ext cx="1346835" cy="1189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B94142" w14:textId="1FE3BA1B" w:rsidR="00152659" w:rsidRDefault="00152659" w:rsidP="00FA7E4E">
      <w:pPr>
        <w:spacing w:after="0" w:line="240" w:lineRule="auto"/>
        <w:rPr>
          <w:b/>
          <w:sz w:val="18"/>
          <w:szCs w:val="18"/>
        </w:rPr>
      </w:pPr>
      <w:r>
        <w:rPr>
          <w:b/>
          <w:sz w:val="18"/>
          <w:szCs w:val="18"/>
        </w:rPr>
        <w:t>3. Apical 4 chamber view</w:t>
      </w:r>
      <w:r w:rsidR="00F16CF9">
        <w:rPr>
          <w:b/>
          <w:sz w:val="18"/>
          <w:szCs w:val="18"/>
        </w:rPr>
        <w:t xml:space="preserve"> (A4C)</w:t>
      </w:r>
    </w:p>
    <w:p w14:paraId="1E63EA0B" w14:textId="66708CED" w:rsidR="006B7BE9" w:rsidRDefault="00152659" w:rsidP="00FA7E4E">
      <w:pPr>
        <w:spacing w:after="0" w:line="240" w:lineRule="auto"/>
        <w:rPr>
          <w:sz w:val="18"/>
          <w:szCs w:val="18"/>
        </w:rPr>
      </w:pPr>
      <w:r>
        <w:rPr>
          <w:sz w:val="18"/>
          <w:szCs w:val="18"/>
        </w:rPr>
        <w:t xml:space="preserve">With probe in PSS view slide towards </w:t>
      </w:r>
      <w:r w:rsidR="002F488E">
        <w:rPr>
          <w:sz w:val="18"/>
          <w:szCs w:val="18"/>
        </w:rPr>
        <w:t xml:space="preserve">left elbow, keeping </w:t>
      </w:r>
    </w:p>
    <w:p w14:paraId="4C095D36" w14:textId="3F6840EF" w:rsidR="00703501" w:rsidRDefault="006B7BE9" w:rsidP="00FA7E4E">
      <w:pPr>
        <w:spacing w:after="0" w:line="240" w:lineRule="auto"/>
        <w:rPr>
          <w:sz w:val="18"/>
          <w:szCs w:val="18"/>
        </w:rPr>
      </w:pPr>
      <w:r>
        <w:rPr>
          <w:sz w:val="18"/>
          <w:szCs w:val="18"/>
        </w:rPr>
        <w:t>L</w:t>
      </w:r>
      <w:r w:rsidR="00A06D83">
        <w:rPr>
          <w:sz w:val="18"/>
          <w:szCs w:val="18"/>
        </w:rPr>
        <w:t>V</w:t>
      </w:r>
      <w:r w:rsidR="002F488E">
        <w:rPr>
          <w:sz w:val="18"/>
          <w:szCs w:val="18"/>
        </w:rPr>
        <w:t xml:space="preserve"> in vi</w:t>
      </w:r>
      <w:r w:rsidR="00A06D83">
        <w:rPr>
          <w:sz w:val="18"/>
          <w:szCs w:val="18"/>
        </w:rPr>
        <w:t>ew the entire time, tracing LV all the way to</w:t>
      </w:r>
      <w:r w:rsidR="002F488E">
        <w:rPr>
          <w:sz w:val="18"/>
          <w:szCs w:val="18"/>
        </w:rPr>
        <w:t xml:space="preserve"> apex. </w:t>
      </w:r>
    </w:p>
    <w:p w14:paraId="10F5647A" w14:textId="07D157B8" w:rsidR="002F488E" w:rsidRDefault="00425FDE" w:rsidP="00FA7E4E">
      <w:pPr>
        <w:spacing w:after="0" w:line="240" w:lineRule="auto"/>
        <w:rPr>
          <w:sz w:val="18"/>
          <w:szCs w:val="18"/>
        </w:rPr>
      </w:pPr>
      <w:r>
        <w:rPr>
          <w:sz w:val="18"/>
          <w:szCs w:val="18"/>
        </w:rPr>
        <w:t xml:space="preserve">Then flatten </w:t>
      </w:r>
      <w:r w:rsidR="00A06D83">
        <w:rPr>
          <w:sz w:val="18"/>
          <w:szCs w:val="18"/>
        </w:rPr>
        <w:t>probe so parallel with chest, and aim</w:t>
      </w:r>
      <w:r w:rsidR="002F488E">
        <w:rPr>
          <w:sz w:val="18"/>
          <w:szCs w:val="18"/>
        </w:rPr>
        <w:t xml:space="preserve"> probe to</w:t>
      </w:r>
      <w:r w:rsidR="00A06D83">
        <w:rPr>
          <w:sz w:val="18"/>
          <w:szCs w:val="18"/>
        </w:rPr>
        <w:t>wards</w:t>
      </w:r>
      <w:r>
        <w:rPr>
          <w:sz w:val="18"/>
          <w:szCs w:val="18"/>
        </w:rPr>
        <w:t xml:space="preserve"> right shoulder. I</w:t>
      </w:r>
      <w:r w:rsidR="002F488E">
        <w:rPr>
          <w:sz w:val="18"/>
          <w:szCs w:val="18"/>
        </w:rPr>
        <w:t>ndica</w:t>
      </w:r>
      <w:r>
        <w:rPr>
          <w:sz w:val="18"/>
          <w:szCs w:val="18"/>
        </w:rPr>
        <w:t xml:space="preserve">tor points towards </w:t>
      </w:r>
      <w:r w:rsidR="002F488E">
        <w:rPr>
          <w:sz w:val="18"/>
          <w:szCs w:val="18"/>
        </w:rPr>
        <w:t>LEFT armpit. In women, trac</w:t>
      </w:r>
      <w:r w:rsidR="00A06D83">
        <w:rPr>
          <w:sz w:val="18"/>
          <w:szCs w:val="18"/>
        </w:rPr>
        <w:t xml:space="preserve">e as far as you can towards apex, </w:t>
      </w:r>
      <w:r w:rsidR="002F488E">
        <w:rPr>
          <w:sz w:val="18"/>
          <w:szCs w:val="18"/>
        </w:rPr>
        <w:t>the</w:t>
      </w:r>
      <w:r>
        <w:rPr>
          <w:sz w:val="18"/>
          <w:szCs w:val="18"/>
        </w:rPr>
        <w:t xml:space="preserve">n move </w:t>
      </w:r>
      <w:r w:rsidR="00A06D83">
        <w:rPr>
          <w:sz w:val="18"/>
          <w:szCs w:val="18"/>
        </w:rPr>
        <w:t xml:space="preserve">probe underneath </w:t>
      </w:r>
      <w:r w:rsidR="002F488E">
        <w:rPr>
          <w:sz w:val="18"/>
          <w:szCs w:val="18"/>
        </w:rPr>
        <w:t>brea</w:t>
      </w:r>
      <w:r>
        <w:rPr>
          <w:sz w:val="18"/>
          <w:szCs w:val="18"/>
        </w:rPr>
        <w:t xml:space="preserve">st into </w:t>
      </w:r>
      <w:r w:rsidR="00F16CF9">
        <w:rPr>
          <w:sz w:val="18"/>
          <w:szCs w:val="18"/>
        </w:rPr>
        <w:t xml:space="preserve"> inframammary</w:t>
      </w:r>
      <w:r>
        <w:rPr>
          <w:sz w:val="18"/>
          <w:szCs w:val="18"/>
        </w:rPr>
        <w:t xml:space="preserve"> crease. Good for assessing </w:t>
      </w:r>
      <w:r w:rsidR="00F16CF9">
        <w:rPr>
          <w:sz w:val="18"/>
          <w:szCs w:val="18"/>
        </w:rPr>
        <w:t>RV dilation/strain.</w:t>
      </w:r>
    </w:p>
    <w:p w14:paraId="057ED269" w14:textId="051EDF00" w:rsidR="00425FDE" w:rsidRPr="00425FDE" w:rsidRDefault="00425FDE" w:rsidP="00FA7E4E">
      <w:pPr>
        <w:spacing w:after="0" w:line="240" w:lineRule="auto"/>
        <w:rPr>
          <w:b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74624" behindDoc="1" locked="0" layoutInCell="1" allowOverlap="1" wp14:anchorId="736F934E" wp14:editId="0C5DBC79">
            <wp:simplePos x="0" y="0"/>
            <wp:positionH relativeFrom="column">
              <wp:posOffset>2864485</wp:posOffset>
            </wp:positionH>
            <wp:positionV relativeFrom="paragraph">
              <wp:posOffset>62230</wp:posOffset>
            </wp:positionV>
            <wp:extent cx="1375410" cy="1176655"/>
            <wp:effectExtent l="0" t="0" r="0" b="4445"/>
            <wp:wrapTight wrapText="bothSides">
              <wp:wrapPolygon edited="0">
                <wp:start x="0" y="0"/>
                <wp:lineTo x="0" y="21332"/>
                <wp:lineTo x="21241" y="21332"/>
                <wp:lineTo x="21241" y="0"/>
                <wp:lineTo x="0" y="0"/>
              </wp:wrapPolygon>
            </wp:wrapTight>
            <wp:docPr id="13" name="Picture 13" descr="https://encrypted-tbn3.gstatic.com/images?q=tbn:ANd9GcQ4jRFtJjr3aDr0u-rEpAFy8mCRMdXLZsntImqtH0P8tVtxVRV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encrypted-tbn3.gstatic.com/images?q=tbn:ANd9GcQ4jRFtJjr3aDr0u-rEpAFy8mCRMdXLZsntImqtH0P8tVtxVRVp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74" r="8787" b="12752"/>
                    <a:stretch/>
                  </pic:blipFill>
                  <pic:spPr bwMode="auto">
                    <a:xfrm>
                      <a:off x="0" y="0"/>
                      <a:ext cx="1375410" cy="1176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1C502C" w14:textId="52D980C0" w:rsidR="002F488E" w:rsidRPr="00F420CB" w:rsidRDefault="002F488E" w:rsidP="00FA7E4E">
      <w:pPr>
        <w:spacing w:after="0" w:line="240" w:lineRule="auto"/>
        <w:rPr>
          <w:b/>
          <w:sz w:val="18"/>
          <w:szCs w:val="18"/>
        </w:rPr>
      </w:pPr>
      <w:r w:rsidRPr="00F420CB">
        <w:rPr>
          <w:b/>
          <w:sz w:val="18"/>
          <w:szCs w:val="18"/>
        </w:rPr>
        <w:t xml:space="preserve">4. Subxiphoid 4 chamber </w:t>
      </w:r>
      <w:r w:rsidRPr="00F16CF9">
        <w:rPr>
          <w:b/>
          <w:sz w:val="18"/>
          <w:szCs w:val="18"/>
        </w:rPr>
        <w:t>view.</w:t>
      </w:r>
      <w:r w:rsidR="00152659" w:rsidRPr="00F16CF9">
        <w:rPr>
          <w:sz w:val="18"/>
          <w:szCs w:val="18"/>
        </w:rPr>
        <w:t xml:space="preserve"> </w:t>
      </w:r>
      <w:r w:rsidR="00F16CF9" w:rsidRPr="00F16CF9">
        <w:rPr>
          <w:sz w:val="18"/>
          <w:szCs w:val="18"/>
        </w:rPr>
        <w:t>(SX)</w:t>
      </w:r>
    </w:p>
    <w:p w14:paraId="788CE17F" w14:textId="25A2E7A4" w:rsidR="002F488E" w:rsidRDefault="00A06D83" w:rsidP="00FA7E4E">
      <w:pPr>
        <w:spacing w:after="0" w:line="240" w:lineRule="auto"/>
        <w:rPr>
          <w:sz w:val="18"/>
          <w:szCs w:val="18"/>
        </w:rPr>
      </w:pPr>
      <w:r>
        <w:rPr>
          <w:sz w:val="18"/>
          <w:szCs w:val="18"/>
        </w:rPr>
        <w:t xml:space="preserve">With </w:t>
      </w:r>
      <w:r w:rsidR="002F488E">
        <w:rPr>
          <w:sz w:val="18"/>
          <w:szCs w:val="18"/>
        </w:rPr>
        <w:t xml:space="preserve">probe in the </w:t>
      </w:r>
      <w:r w:rsidR="00F16CF9">
        <w:rPr>
          <w:sz w:val="18"/>
          <w:szCs w:val="18"/>
        </w:rPr>
        <w:t>A4C</w:t>
      </w:r>
      <w:r w:rsidR="002F488E">
        <w:rPr>
          <w:sz w:val="18"/>
          <w:szCs w:val="18"/>
        </w:rPr>
        <w:t xml:space="preserve"> view, slide the probe under the xiphoid process</w:t>
      </w:r>
      <w:r>
        <w:rPr>
          <w:sz w:val="18"/>
          <w:szCs w:val="18"/>
        </w:rPr>
        <w:t xml:space="preserve"> just to </w:t>
      </w:r>
      <w:r w:rsidR="003F55DB">
        <w:rPr>
          <w:sz w:val="18"/>
          <w:szCs w:val="18"/>
        </w:rPr>
        <w:t xml:space="preserve">right </w:t>
      </w:r>
      <w:r w:rsidR="00F16CF9">
        <w:rPr>
          <w:sz w:val="18"/>
          <w:szCs w:val="18"/>
        </w:rPr>
        <w:t xml:space="preserve">of midline, looking through </w:t>
      </w:r>
      <w:r w:rsidR="003F55DB">
        <w:rPr>
          <w:sz w:val="18"/>
          <w:szCs w:val="18"/>
        </w:rPr>
        <w:t>liver</w:t>
      </w:r>
      <w:r w:rsidR="00F16CF9">
        <w:rPr>
          <w:sz w:val="18"/>
          <w:szCs w:val="18"/>
        </w:rPr>
        <w:t xml:space="preserve"> (indicator will point to p</w:t>
      </w:r>
      <w:r w:rsidR="002F488E">
        <w:rPr>
          <w:sz w:val="18"/>
          <w:szCs w:val="18"/>
        </w:rPr>
        <w:t>t’</w:t>
      </w:r>
      <w:r>
        <w:rPr>
          <w:sz w:val="18"/>
          <w:szCs w:val="18"/>
        </w:rPr>
        <w:t>s left</w:t>
      </w:r>
      <w:r w:rsidR="002F488E">
        <w:rPr>
          <w:sz w:val="18"/>
          <w:szCs w:val="18"/>
        </w:rPr>
        <w:t xml:space="preserve">). </w:t>
      </w:r>
      <w:r>
        <w:rPr>
          <w:sz w:val="18"/>
          <w:szCs w:val="18"/>
        </w:rPr>
        <w:t>Flatten probe so parallel to abdominal wall and aim probe under sternum.</w:t>
      </w:r>
      <w:r w:rsidR="00F16CF9">
        <w:rPr>
          <w:sz w:val="18"/>
          <w:szCs w:val="18"/>
        </w:rPr>
        <w:t xml:space="preserve"> Best view for looking for pericardial effusion.</w:t>
      </w:r>
    </w:p>
    <w:p w14:paraId="4FB3BB99" w14:textId="77777777" w:rsidR="003F55DB" w:rsidRDefault="003F55DB" w:rsidP="00FA7E4E">
      <w:pPr>
        <w:spacing w:after="0" w:line="240" w:lineRule="auto"/>
        <w:rPr>
          <w:sz w:val="18"/>
          <w:szCs w:val="18"/>
        </w:rPr>
      </w:pPr>
    </w:p>
    <w:p w14:paraId="3D30BD2A" w14:textId="15B49928" w:rsidR="003F55DB" w:rsidRPr="00F420CB" w:rsidRDefault="003F55DB" w:rsidP="00FA7E4E">
      <w:pPr>
        <w:spacing w:after="0" w:line="240" w:lineRule="auto"/>
        <w:rPr>
          <w:b/>
          <w:sz w:val="18"/>
          <w:szCs w:val="18"/>
        </w:rPr>
      </w:pPr>
      <w:r w:rsidRPr="00F420CB">
        <w:rPr>
          <w:b/>
          <w:sz w:val="18"/>
          <w:szCs w:val="18"/>
        </w:rPr>
        <w:t>5. Subxiphoid IVC view</w:t>
      </w:r>
      <w:r w:rsidR="00F16CF9">
        <w:rPr>
          <w:b/>
          <w:sz w:val="18"/>
          <w:szCs w:val="18"/>
        </w:rPr>
        <w:t xml:space="preserve"> (IVC)</w:t>
      </w:r>
    </w:p>
    <w:p w14:paraId="5316BDD4" w14:textId="6F961C6A" w:rsidR="003F55DB" w:rsidRDefault="00F16CF9" w:rsidP="00FA7E4E">
      <w:pPr>
        <w:spacing w:after="0" w:line="240" w:lineRule="auto"/>
        <w:rPr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75648" behindDoc="1" locked="0" layoutInCell="1" allowOverlap="1" wp14:anchorId="4B72056E" wp14:editId="033AFB4C">
            <wp:simplePos x="0" y="0"/>
            <wp:positionH relativeFrom="column">
              <wp:posOffset>2857500</wp:posOffset>
            </wp:positionH>
            <wp:positionV relativeFrom="paragraph">
              <wp:posOffset>26035</wp:posOffset>
            </wp:positionV>
            <wp:extent cx="1495425" cy="1153160"/>
            <wp:effectExtent l="0" t="0" r="9525" b="8890"/>
            <wp:wrapTight wrapText="bothSides">
              <wp:wrapPolygon edited="0">
                <wp:start x="0" y="0"/>
                <wp:lineTo x="0" y="21410"/>
                <wp:lineTo x="21462" y="21410"/>
                <wp:lineTo x="21462" y="0"/>
                <wp:lineTo x="0" y="0"/>
              </wp:wrapPolygon>
            </wp:wrapTight>
            <wp:docPr id="14" name="Picture 14" descr="http://www.onlinejets.org/articles/2012/5/1/images/JEmergTraumaShock_2012_5_1_72_93118_u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onlinejets.org/articles/2012/5/1/images/JEmergTraumaShock_2012_5_1_72_93118_u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91" r="5076" b="5206"/>
                    <a:stretch/>
                  </pic:blipFill>
                  <pic:spPr bwMode="auto">
                    <a:xfrm>
                      <a:off x="0" y="0"/>
                      <a:ext cx="1495425" cy="115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6D83">
        <w:rPr>
          <w:sz w:val="18"/>
          <w:szCs w:val="18"/>
        </w:rPr>
        <w:t xml:space="preserve">With </w:t>
      </w:r>
      <w:r>
        <w:rPr>
          <w:sz w:val="18"/>
          <w:szCs w:val="18"/>
        </w:rPr>
        <w:t>probe in SX</w:t>
      </w:r>
      <w:r w:rsidR="00A06D83">
        <w:rPr>
          <w:sz w:val="18"/>
          <w:szCs w:val="18"/>
        </w:rPr>
        <w:t xml:space="preserve"> 4 chamber view, move probe so</w:t>
      </w:r>
      <w:r w:rsidR="00703501">
        <w:rPr>
          <w:sz w:val="18"/>
          <w:szCs w:val="18"/>
        </w:rPr>
        <w:t xml:space="preserve"> right atrium is in center of screen. Slowly lift</w:t>
      </w:r>
      <w:r w:rsidR="003F55DB">
        <w:rPr>
          <w:sz w:val="18"/>
          <w:szCs w:val="18"/>
        </w:rPr>
        <w:t xml:space="preserve"> probe </w:t>
      </w:r>
      <w:r w:rsidR="00A06D83">
        <w:rPr>
          <w:sz w:val="18"/>
          <w:szCs w:val="18"/>
        </w:rPr>
        <w:t>and point</w:t>
      </w:r>
      <w:r w:rsidR="00703501">
        <w:rPr>
          <w:sz w:val="18"/>
          <w:szCs w:val="18"/>
        </w:rPr>
        <w:t xml:space="preserve"> towards spine, watching RA become IVC. Now move </w:t>
      </w:r>
      <w:r w:rsidR="003F55DB">
        <w:rPr>
          <w:sz w:val="18"/>
          <w:szCs w:val="18"/>
        </w:rPr>
        <w:t xml:space="preserve">probe slightly to </w:t>
      </w:r>
      <w:r w:rsidR="00703501">
        <w:rPr>
          <w:sz w:val="18"/>
          <w:szCs w:val="18"/>
        </w:rPr>
        <w:t>p</w:t>
      </w:r>
      <w:r w:rsidR="003F55DB">
        <w:rPr>
          <w:sz w:val="18"/>
          <w:szCs w:val="18"/>
        </w:rPr>
        <w:t xml:space="preserve">t’s </w:t>
      </w:r>
      <w:r w:rsidR="00703501">
        <w:rPr>
          <w:sz w:val="18"/>
          <w:szCs w:val="18"/>
        </w:rPr>
        <w:t xml:space="preserve">right so </w:t>
      </w:r>
      <w:r w:rsidR="00A06D83">
        <w:rPr>
          <w:sz w:val="18"/>
          <w:szCs w:val="18"/>
        </w:rPr>
        <w:t xml:space="preserve">IVC is in </w:t>
      </w:r>
      <w:r>
        <w:rPr>
          <w:sz w:val="18"/>
          <w:szCs w:val="18"/>
        </w:rPr>
        <w:t xml:space="preserve">center of </w:t>
      </w:r>
      <w:r w:rsidR="00703501">
        <w:rPr>
          <w:sz w:val="18"/>
          <w:szCs w:val="18"/>
        </w:rPr>
        <w:t xml:space="preserve">screen, then slowly rotate </w:t>
      </w:r>
      <w:r w:rsidR="003F55DB">
        <w:rPr>
          <w:sz w:val="18"/>
          <w:szCs w:val="18"/>
        </w:rPr>
        <w:t>probe clockwise 90°</w:t>
      </w:r>
      <w:r w:rsidR="00A06D83">
        <w:rPr>
          <w:sz w:val="18"/>
          <w:szCs w:val="18"/>
        </w:rPr>
        <w:t xml:space="preserve"> so</w:t>
      </w:r>
      <w:r w:rsidR="003F55DB">
        <w:rPr>
          <w:sz w:val="18"/>
          <w:szCs w:val="18"/>
        </w:rPr>
        <w:t xml:space="preserve"> indicator is pointing t</w:t>
      </w:r>
      <w:r w:rsidR="00A06D83">
        <w:rPr>
          <w:sz w:val="18"/>
          <w:szCs w:val="18"/>
        </w:rPr>
        <w:t xml:space="preserve">owards </w:t>
      </w:r>
      <w:r w:rsidR="003F55DB">
        <w:rPr>
          <w:sz w:val="18"/>
          <w:szCs w:val="18"/>
        </w:rPr>
        <w:t>pt’s feet, watchi</w:t>
      </w:r>
      <w:r w:rsidR="00A06D83">
        <w:rPr>
          <w:sz w:val="18"/>
          <w:szCs w:val="18"/>
        </w:rPr>
        <w:t xml:space="preserve">ng the IVC stretch out into </w:t>
      </w:r>
      <w:r w:rsidR="003F55DB">
        <w:rPr>
          <w:sz w:val="18"/>
          <w:szCs w:val="18"/>
        </w:rPr>
        <w:t>long axis.</w:t>
      </w:r>
      <w:r>
        <w:rPr>
          <w:sz w:val="18"/>
          <w:szCs w:val="18"/>
        </w:rPr>
        <w:t xml:space="preserve"> Good for assessing volume status.</w:t>
      </w:r>
    </w:p>
    <w:p w14:paraId="2A7D5DF6" w14:textId="20395272" w:rsidR="003F55DB" w:rsidRDefault="003F55DB" w:rsidP="00FA7E4E">
      <w:pPr>
        <w:spacing w:after="0" w:line="240" w:lineRule="auto"/>
        <w:rPr>
          <w:sz w:val="18"/>
          <w:szCs w:val="18"/>
        </w:rPr>
      </w:pPr>
    </w:p>
    <w:p w14:paraId="268A6815" w14:textId="77777777" w:rsidR="003F55DB" w:rsidRPr="00F420CB" w:rsidRDefault="00F420CB" w:rsidP="00FA7E4E">
      <w:pPr>
        <w:spacing w:after="0" w:line="240" w:lineRule="auto"/>
        <w:rPr>
          <w:b/>
          <w:sz w:val="18"/>
          <w:szCs w:val="18"/>
        </w:rPr>
      </w:pPr>
      <w:r w:rsidRPr="00F420CB">
        <w:rPr>
          <w:b/>
          <w:sz w:val="18"/>
          <w:szCs w:val="18"/>
        </w:rPr>
        <w:t>Troubleshooting</w:t>
      </w:r>
      <w:r>
        <w:rPr>
          <w:b/>
          <w:sz w:val="18"/>
          <w:szCs w:val="18"/>
        </w:rPr>
        <w:t>:</w:t>
      </w:r>
    </w:p>
    <w:p w14:paraId="26C7AC92" w14:textId="77777777" w:rsidR="00F420CB" w:rsidRDefault="00F420CB" w:rsidP="00FA7E4E">
      <w:pPr>
        <w:spacing w:after="0" w:line="240" w:lineRule="auto"/>
        <w:rPr>
          <w:sz w:val="18"/>
          <w:szCs w:val="18"/>
        </w:rPr>
      </w:pPr>
      <w:r>
        <w:rPr>
          <w:sz w:val="18"/>
          <w:szCs w:val="18"/>
        </w:rPr>
        <w:t xml:space="preserve">Not getting good views? Have the patient </w:t>
      </w:r>
      <w:r w:rsidR="00A06D83">
        <w:rPr>
          <w:sz w:val="18"/>
          <w:szCs w:val="18"/>
        </w:rPr>
        <w:t xml:space="preserve">roll on left side and bring left arm over </w:t>
      </w:r>
      <w:r>
        <w:rPr>
          <w:sz w:val="18"/>
          <w:szCs w:val="18"/>
        </w:rPr>
        <w:t>head.</w:t>
      </w:r>
    </w:p>
    <w:p w14:paraId="553426B1" w14:textId="77777777" w:rsidR="00F420CB" w:rsidRDefault="00F420CB" w:rsidP="00FA7E4E">
      <w:pPr>
        <w:spacing w:after="0" w:line="240" w:lineRule="auto"/>
        <w:rPr>
          <w:sz w:val="18"/>
          <w:szCs w:val="18"/>
        </w:rPr>
      </w:pPr>
      <w:r>
        <w:rPr>
          <w:sz w:val="18"/>
          <w:szCs w:val="18"/>
        </w:rPr>
        <w:t>Don’t mistake the aorta for the IVC!</w:t>
      </w:r>
    </w:p>
    <w:p w14:paraId="4CBD4358" w14:textId="77777777" w:rsidR="00F420CB" w:rsidRDefault="00F420CB" w:rsidP="00FA7E4E">
      <w:pPr>
        <w:spacing w:after="0" w:line="240" w:lineRule="auto"/>
        <w:rPr>
          <w:sz w:val="18"/>
          <w:szCs w:val="18"/>
        </w:rPr>
      </w:pPr>
    </w:p>
    <w:p w14:paraId="13CD6827" w14:textId="77777777" w:rsidR="00F420CB" w:rsidRDefault="00F420CB" w:rsidP="00FA7E4E">
      <w:pPr>
        <w:spacing w:after="0" w:line="240" w:lineRule="auto"/>
        <w:rPr>
          <w:sz w:val="18"/>
          <w:szCs w:val="18"/>
        </w:rPr>
      </w:pPr>
      <w:r w:rsidRPr="00F420CB">
        <w:rPr>
          <w:b/>
          <w:sz w:val="18"/>
          <w:szCs w:val="18"/>
        </w:rPr>
        <w:t>Normal</w:t>
      </w:r>
      <w:r>
        <w:rPr>
          <w:sz w:val="18"/>
          <w:szCs w:val="18"/>
        </w:rPr>
        <w:t xml:space="preserve"> </w:t>
      </w:r>
      <w:r w:rsidRPr="00F420CB">
        <w:rPr>
          <w:b/>
          <w:sz w:val="18"/>
          <w:szCs w:val="18"/>
        </w:rPr>
        <w:t>values:</w:t>
      </w:r>
    </w:p>
    <w:p w14:paraId="7EF3EBAF" w14:textId="7DAB33BF" w:rsidR="00F420CB" w:rsidRDefault="00F420CB" w:rsidP="00FA7E4E">
      <w:pPr>
        <w:spacing w:after="0" w:line="240" w:lineRule="auto"/>
        <w:rPr>
          <w:sz w:val="18"/>
          <w:szCs w:val="18"/>
        </w:rPr>
      </w:pPr>
      <w:r>
        <w:rPr>
          <w:sz w:val="18"/>
          <w:szCs w:val="18"/>
        </w:rPr>
        <w:t>Thoracic aorta: ≤ 3.5 cm</w:t>
      </w:r>
      <w:r w:rsidR="00F16CF9">
        <w:rPr>
          <w:sz w:val="18"/>
          <w:szCs w:val="18"/>
        </w:rPr>
        <w:t xml:space="preserve">   </w:t>
      </w:r>
      <w:r w:rsidR="00425FDE">
        <w:rPr>
          <w:sz w:val="18"/>
          <w:szCs w:val="18"/>
        </w:rPr>
        <w:t xml:space="preserve"> </w:t>
      </w:r>
      <w:r>
        <w:rPr>
          <w:sz w:val="18"/>
          <w:szCs w:val="18"/>
        </w:rPr>
        <w:t>Fractional shortening: &gt; 25%</w:t>
      </w:r>
    </w:p>
    <w:p w14:paraId="5FE61301" w14:textId="61668DCC" w:rsidR="00F420CB" w:rsidRDefault="00F420CB" w:rsidP="00FA7E4E">
      <w:pPr>
        <w:spacing w:after="0" w:line="240" w:lineRule="auto"/>
        <w:rPr>
          <w:sz w:val="18"/>
          <w:szCs w:val="18"/>
        </w:rPr>
      </w:pPr>
      <w:r>
        <w:rPr>
          <w:sz w:val="18"/>
          <w:szCs w:val="18"/>
        </w:rPr>
        <w:t>IVC inspiratory collapse: &gt; 50%</w:t>
      </w:r>
      <w:r w:rsidR="00F16CF9">
        <w:rPr>
          <w:sz w:val="18"/>
          <w:szCs w:val="18"/>
        </w:rPr>
        <w:t xml:space="preserve">                       </w:t>
      </w:r>
      <w:r>
        <w:rPr>
          <w:sz w:val="18"/>
          <w:szCs w:val="18"/>
        </w:rPr>
        <w:t>IVC diameter: ≤ 2 cm</w:t>
      </w:r>
    </w:p>
    <w:p w14:paraId="1873F54B" w14:textId="77777777" w:rsidR="00D21F5E" w:rsidRPr="00D21F5E" w:rsidRDefault="00D21F5E" w:rsidP="00B87C4C">
      <w:pPr>
        <w:spacing w:after="0" w:line="240" w:lineRule="auto"/>
        <w:rPr>
          <w:sz w:val="18"/>
          <w:szCs w:val="18"/>
        </w:rPr>
      </w:pPr>
      <w:r>
        <w:rPr>
          <w:sz w:val="18"/>
          <w:szCs w:val="18"/>
        </w:rPr>
        <w:lastRenderedPageBreak/>
        <w:tab/>
      </w:r>
    </w:p>
    <w:p w14:paraId="3395EF40" w14:textId="77777777" w:rsidR="00B87C4C" w:rsidRDefault="00B87C4C" w:rsidP="00B87C4C">
      <w:pPr>
        <w:spacing w:after="0" w:line="240" w:lineRule="auto"/>
        <w:rPr>
          <w:sz w:val="18"/>
          <w:szCs w:val="18"/>
        </w:rPr>
      </w:pPr>
    </w:p>
    <w:p w14:paraId="1A083C26" w14:textId="77777777" w:rsidR="00B87C4C" w:rsidRPr="00B87C4C" w:rsidRDefault="00B87C4C" w:rsidP="00FA7E4E">
      <w:pPr>
        <w:spacing w:after="0" w:line="240" w:lineRule="auto"/>
        <w:rPr>
          <w:sz w:val="18"/>
          <w:szCs w:val="18"/>
        </w:rPr>
      </w:pPr>
    </w:p>
    <w:sectPr w:rsidR="00B87C4C" w:rsidRPr="00B87C4C" w:rsidSect="009A2CAC">
      <w:pgSz w:w="15840" w:h="12240" w:orient="landscape"/>
      <w:pgMar w:top="720" w:right="720" w:bottom="720" w:left="720" w:header="720" w:footer="720" w:gutter="0"/>
      <w:cols w:num="2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03"/>
  <w:defaultTabStop w:val="28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04C1"/>
    <w:rsid w:val="0002553F"/>
    <w:rsid w:val="000D3CD6"/>
    <w:rsid w:val="00102EED"/>
    <w:rsid w:val="00152659"/>
    <w:rsid w:val="00162975"/>
    <w:rsid w:val="001B372D"/>
    <w:rsid w:val="00263394"/>
    <w:rsid w:val="002B35E1"/>
    <w:rsid w:val="002F488E"/>
    <w:rsid w:val="003F55DB"/>
    <w:rsid w:val="00414391"/>
    <w:rsid w:val="00425FDE"/>
    <w:rsid w:val="004B6BE6"/>
    <w:rsid w:val="00526547"/>
    <w:rsid w:val="00651AAA"/>
    <w:rsid w:val="006B7BE9"/>
    <w:rsid w:val="00703501"/>
    <w:rsid w:val="007E6F60"/>
    <w:rsid w:val="00936C6C"/>
    <w:rsid w:val="00937AA9"/>
    <w:rsid w:val="009A2CAC"/>
    <w:rsid w:val="00A06D83"/>
    <w:rsid w:val="00B80A86"/>
    <w:rsid w:val="00B87C4C"/>
    <w:rsid w:val="00C237DD"/>
    <w:rsid w:val="00C6115E"/>
    <w:rsid w:val="00CA6069"/>
    <w:rsid w:val="00D0394A"/>
    <w:rsid w:val="00D21F5E"/>
    <w:rsid w:val="00E86411"/>
    <w:rsid w:val="00EC4F03"/>
    <w:rsid w:val="00ED690B"/>
    <w:rsid w:val="00F16CF9"/>
    <w:rsid w:val="00F420CB"/>
    <w:rsid w:val="00F4575D"/>
    <w:rsid w:val="00F95321"/>
    <w:rsid w:val="00FA04C1"/>
    <w:rsid w:val="00FA7E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AB787F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A04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04C1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FA04C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A04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04C1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FA04C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397</Words>
  <Characters>2266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Baystate Health</Company>
  <LinksUpToDate>false</LinksUpToDate>
  <CharactersWithSpaces>2658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Schroeder, Michele</dc:creator>
  <cp:lastModifiedBy>GN004617</cp:lastModifiedBy>
  <cp:revision>2</cp:revision>
  <cp:lastPrinted>2014-10-13T15:23:00Z</cp:lastPrinted>
  <dcterms:created xsi:type="dcterms:W3CDTF">2017-03-15T01:30:00Z</dcterms:created>
  <dcterms:modified xsi:type="dcterms:W3CDTF">2017-03-15T01:30:00Z</dcterms:modified>
</cp:coreProperties>
</file>